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483F" w14:textId="77777777" w:rsidR="00321DC7" w:rsidRPr="00321DC7" w:rsidRDefault="00321DC7" w:rsidP="00321DC7">
      <w:pPr>
        <w:jc w:val="both"/>
        <w:rPr>
          <w:b/>
          <w:bCs/>
        </w:rPr>
      </w:pPr>
      <w:proofErr w:type="spellStart"/>
      <w:r w:rsidRPr="00321DC7">
        <w:rPr>
          <w:b/>
          <w:bCs/>
        </w:rPr>
        <w:t>Vaikų</w:t>
      </w:r>
      <w:proofErr w:type="spellEnd"/>
      <w:r w:rsidRPr="00321DC7">
        <w:rPr>
          <w:b/>
          <w:bCs/>
        </w:rPr>
        <w:t xml:space="preserve"> </w:t>
      </w:r>
      <w:proofErr w:type="spellStart"/>
      <w:r w:rsidRPr="00321DC7">
        <w:rPr>
          <w:b/>
          <w:bCs/>
        </w:rPr>
        <w:t>Teniso</w:t>
      </w:r>
      <w:proofErr w:type="spellEnd"/>
      <w:r w:rsidRPr="00321DC7">
        <w:rPr>
          <w:b/>
          <w:bCs/>
        </w:rPr>
        <w:t xml:space="preserve"> </w:t>
      </w:r>
      <w:proofErr w:type="spellStart"/>
      <w:r w:rsidRPr="00321DC7">
        <w:rPr>
          <w:b/>
          <w:bCs/>
        </w:rPr>
        <w:t>Akademija</w:t>
      </w:r>
      <w:proofErr w:type="spellEnd"/>
    </w:p>
    <w:p w14:paraId="71778A82" w14:textId="67E36CF4" w:rsidR="00321DC7" w:rsidRDefault="00321DC7" w:rsidP="00321DC7">
      <w:pPr>
        <w:jc w:val="both"/>
      </w:pPr>
      <w:r>
        <w:t xml:space="preserve">Tennis Space </w:t>
      </w:r>
      <w:proofErr w:type="spellStart"/>
      <w:r>
        <w:t>Teniso</w:t>
      </w:r>
      <w:proofErr w:type="spellEnd"/>
      <w:r>
        <w:t xml:space="preserve"> </w:t>
      </w:r>
      <w:proofErr w:type="spellStart"/>
      <w:r>
        <w:t>Akademijos</w:t>
      </w:r>
      <w:proofErr w:type="spellEnd"/>
      <w:r>
        <w:t xml:space="preserve"> </w:t>
      </w:r>
      <w:proofErr w:type="spellStart"/>
      <w:r>
        <w:t>treniruočių</w:t>
      </w:r>
      <w:proofErr w:type="spellEnd"/>
      <w:r>
        <w:t xml:space="preserve"> </w:t>
      </w:r>
      <w:proofErr w:type="spellStart"/>
      <w:r>
        <w:t>programa</w:t>
      </w:r>
      <w:proofErr w:type="spellEnd"/>
      <w:r>
        <w:t xml:space="preserve"> </w:t>
      </w:r>
      <w:proofErr w:type="spellStart"/>
      <w:r>
        <w:t>yra</w:t>
      </w:r>
      <w:proofErr w:type="spellEnd"/>
      <w:r>
        <w:t xml:space="preserve"> </w:t>
      </w:r>
      <w:proofErr w:type="spellStart"/>
      <w:r>
        <w:t>paremta</w:t>
      </w:r>
      <w:proofErr w:type="spellEnd"/>
      <w:r>
        <w:t xml:space="preserve"> ITF Tennis 10's </w:t>
      </w:r>
      <w:proofErr w:type="spellStart"/>
      <w:r>
        <w:t>metodikos</w:t>
      </w:r>
      <w:proofErr w:type="spellEnd"/>
      <w:r>
        <w:t xml:space="preserve"> </w:t>
      </w:r>
      <w:proofErr w:type="spellStart"/>
      <w:r>
        <w:t>pagrindu</w:t>
      </w:r>
      <w:proofErr w:type="spellEnd"/>
      <w:r>
        <w:t xml:space="preserve">. </w:t>
      </w:r>
      <w:proofErr w:type="spellStart"/>
      <w:r>
        <w:t>Vaikų</w:t>
      </w:r>
      <w:proofErr w:type="spellEnd"/>
      <w:r>
        <w:t xml:space="preserve"> </w:t>
      </w:r>
      <w:proofErr w:type="spellStart"/>
      <w:r>
        <w:t>treniruotės</w:t>
      </w:r>
      <w:proofErr w:type="spellEnd"/>
      <w:r>
        <w:t xml:space="preserve"> </w:t>
      </w:r>
      <w:proofErr w:type="spellStart"/>
      <w:r>
        <w:t>vedamos</w:t>
      </w:r>
      <w:proofErr w:type="spellEnd"/>
      <w:r>
        <w:t xml:space="preserve"> </w:t>
      </w:r>
      <w:proofErr w:type="spellStart"/>
      <w:r>
        <w:t>naudojant</w:t>
      </w:r>
      <w:proofErr w:type="spellEnd"/>
      <w:r>
        <w:t xml:space="preserve"> </w:t>
      </w:r>
      <w:proofErr w:type="spellStart"/>
      <w:r>
        <w:t>pagal</w:t>
      </w:r>
      <w:proofErr w:type="spellEnd"/>
      <w:r>
        <w:t xml:space="preserve"> </w:t>
      </w:r>
      <w:proofErr w:type="spellStart"/>
      <w:r>
        <w:t>jų</w:t>
      </w:r>
      <w:proofErr w:type="spellEnd"/>
      <w:r>
        <w:t xml:space="preserve"> </w:t>
      </w:r>
      <w:proofErr w:type="spellStart"/>
      <w:r>
        <w:t>amžių</w:t>
      </w:r>
      <w:proofErr w:type="spellEnd"/>
      <w:r>
        <w:t xml:space="preserve"> </w:t>
      </w:r>
      <w:proofErr w:type="spellStart"/>
      <w:r>
        <w:t>ir</w:t>
      </w:r>
      <w:proofErr w:type="spellEnd"/>
      <w:r>
        <w:t xml:space="preserve"> </w:t>
      </w:r>
      <w:proofErr w:type="spellStart"/>
      <w:r>
        <w:t>gebėjimus</w:t>
      </w:r>
      <w:proofErr w:type="spellEnd"/>
      <w:r>
        <w:t xml:space="preserve"> </w:t>
      </w:r>
      <w:proofErr w:type="spellStart"/>
      <w:r>
        <w:t>pritaikytą</w:t>
      </w:r>
      <w:proofErr w:type="spellEnd"/>
      <w:r>
        <w:t xml:space="preserve"> </w:t>
      </w:r>
      <w:proofErr w:type="spellStart"/>
      <w:r>
        <w:t>inventorių</w:t>
      </w:r>
      <w:proofErr w:type="spellEnd"/>
      <w:r>
        <w:t xml:space="preserve"> </w:t>
      </w:r>
      <w:proofErr w:type="spellStart"/>
      <w:r>
        <w:t>ir</w:t>
      </w:r>
      <w:proofErr w:type="spellEnd"/>
      <w:r>
        <w:t xml:space="preserve"> </w:t>
      </w:r>
      <w:proofErr w:type="spellStart"/>
      <w:r>
        <w:t>teniso</w:t>
      </w:r>
      <w:proofErr w:type="spellEnd"/>
      <w:r>
        <w:t xml:space="preserve"> </w:t>
      </w:r>
      <w:proofErr w:type="spellStart"/>
      <w:r>
        <w:t>aikštelės</w:t>
      </w:r>
      <w:proofErr w:type="spellEnd"/>
      <w:r>
        <w:t xml:space="preserve"> </w:t>
      </w:r>
      <w:proofErr w:type="spellStart"/>
      <w:r>
        <w:t>dydį</w:t>
      </w:r>
      <w:proofErr w:type="spellEnd"/>
      <w:r>
        <w:t xml:space="preserve">. </w:t>
      </w:r>
      <w:proofErr w:type="spellStart"/>
      <w:r>
        <w:t>Taikant</w:t>
      </w:r>
      <w:proofErr w:type="spellEnd"/>
      <w:r>
        <w:t xml:space="preserve"> </w:t>
      </w:r>
      <w:proofErr w:type="spellStart"/>
      <w:r>
        <w:t>šią</w:t>
      </w:r>
      <w:proofErr w:type="spellEnd"/>
      <w:r>
        <w:t xml:space="preserve"> </w:t>
      </w:r>
      <w:proofErr w:type="spellStart"/>
      <w:r>
        <w:t>metodiką</w:t>
      </w:r>
      <w:proofErr w:type="spellEnd"/>
      <w:r>
        <w:t xml:space="preserve"> </w:t>
      </w:r>
      <w:proofErr w:type="spellStart"/>
      <w:r>
        <w:t>vaikai</w:t>
      </w:r>
      <w:proofErr w:type="spellEnd"/>
      <w:r>
        <w:t xml:space="preserve"> </w:t>
      </w:r>
      <w:proofErr w:type="spellStart"/>
      <w:r>
        <w:t>daug</w:t>
      </w:r>
      <w:proofErr w:type="spellEnd"/>
      <w:r>
        <w:t xml:space="preserve"> </w:t>
      </w:r>
      <w:proofErr w:type="spellStart"/>
      <w:r>
        <w:t>greičiau</w:t>
      </w:r>
      <w:proofErr w:type="spellEnd"/>
      <w:r>
        <w:t xml:space="preserve"> </w:t>
      </w:r>
      <w:proofErr w:type="spellStart"/>
      <w:r>
        <w:t>išmoksta</w:t>
      </w:r>
      <w:proofErr w:type="spellEnd"/>
      <w:r>
        <w:t xml:space="preserve"> </w:t>
      </w:r>
      <w:proofErr w:type="spellStart"/>
      <w:r>
        <w:t>žaisti</w:t>
      </w:r>
      <w:proofErr w:type="spellEnd"/>
      <w:r>
        <w:t xml:space="preserve"> </w:t>
      </w:r>
      <w:proofErr w:type="spellStart"/>
      <w:r>
        <w:t>tenisą</w:t>
      </w:r>
      <w:proofErr w:type="spellEnd"/>
      <w:r>
        <w:t xml:space="preserve"> </w:t>
      </w:r>
      <w:proofErr w:type="spellStart"/>
      <w:r>
        <w:t>ir</w:t>
      </w:r>
      <w:proofErr w:type="spellEnd"/>
      <w:r>
        <w:t xml:space="preserve"> </w:t>
      </w:r>
      <w:proofErr w:type="spellStart"/>
      <w:r>
        <w:t>varžytis</w:t>
      </w:r>
      <w:proofErr w:type="spellEnd"/>
      <w:r>
        <w:t xml:space="preserve"> </w:t>
      </w:r>
      <w:proofErr w:type="spellStart"/>
      <w:r>
        <w:t>tarpusavyje</w:t>
      </w:r>
      <w:proofErr w:type="spellEnd"/>
      <w:r>
        <w:t xml:space="preserve"> </w:t>
      </w:r>
      <w:proofErr w:type="spellStart"/>
      <w:r>
        <w:t>taip</w:t>
      </w:r>
      <w:proofErr w:type="spellEnd"/>
      <w:r>
        <w:t xml:space="preserve"> </w:t>
      </w:r>
      <w:proofErr w:type="spellStart"/>
      <w:r>
        <w:t>suteikiant</w:t>
      </w:r>
      <w:proofErr w:type="spellEnd"/>
      <w:r>
        <w:t xml:space="preserve"> </w:t>
      </w:r>
      <w:proofErr w:type="spellStart"/>
      <w:r>
        <w:t>jiems</w:t>
      </w:r>
      <w:proofErr w:type="spellEnd"/>
      <w:r>
        <w:t xml:space="preserve"> </w:t>
      </w:r>
      <w:proofErr w:type="spellStart"/>
      <w:r>
        <w:t>daugiau</w:t>
      </w:r>
      <w:proofErr w:type="spellEnd"/>
      <w:r>
        <w:t xml:space="preserve"> </w:t>
      </w:r>
      <w:proofErr w:type="spellStart"/>
      <w:r>
        <w:t>džiaugsmo</w:t>
      </w:r>
      <w:proofErr w:type="spellEnd"/>
      <w:r>
        <w:t xml:space="preserve"> </w:t>
      </w:r>
      <w:proofErr w:type="spellStart"/>
      <w:r>
        <w:t>ir</w:t>
      </w:r>
      <w:proofErr w:type="spellEnd"/>
      <w:r>
        <w:t xml:space="preserve"> </w:t>
      </w:r>
      <w:proofErr w:type="spellStart"/>
      <w:r>
        <w:t>noro</w:t>
      </w:r>
      <w:proofErr w:type="spellEnd"/>
      <w:r>
        <w:t xml:space="preserve"> </w:t>
      </w:r>
      <w:proofErr w:type="spellStart"/>
      <w:r>
        <w:t>likti</w:t>
      </w:r>
      <w:proofErr w:type="spellEnd"/>
      <w:r>
        <w:t xml:space="preserve"> </w:t>
      </w:r>
      <w:proofErr w:type="spellStart"/>
      <w:r>
        <w:t>sportuoti</w:t>
      </w:r>
      <w:proofErr w:type="spellEnd"/>
      <w:r>
        <w:t xml:space="preserve"> </w:t>
      </w:r>
      <w:proofErr w:type="spellStart"/>
      <w:r>
        <w:t>tenisą</w:t>
      </w:r>
      <w:proofErr w:type="spellEnd"/>
      <w:r>
        <w:t xml:space="preserve"> </w:t>
      </w:r>
      <w:proofErr w:type="spellStart"/>
      <w:r>
        <w:t>ilgiau</w:t>
      </w:r>
      <w:proofErr w:type="spellEnd"/>
      <w:r>
        <w:t xml:space="preserve">. </w:t>
      </w:r>
      <w:proofErr w:type="spellStart"/>
      <w:r>
        <w:t>Pagrindiniai</w:t>
      </w:r>
      <w:proofErr w:type="spellEnd"/>
      <w:r>
        <w:t xml:space="preserve"> </w:t>
      </w:r>
      <w:proofErr w:type="spellStart"/>
      <w:r>
        <w:t>treniruočių</w:t>
      </w:r>
      <w:proofErr w:type="spellEnd"/>
      <w:r>
        <w:t xml:space="preserve"> </w:t>
      </w:r>
      <w:proofErr w:type="spellStart"/>
      <w:r>
        <w:t>tikslai</w:t>
      </w:r>
      <w:proofErr w:type="spellEnd"/>
      <w:r>
        <w:t xml:space="preserve"> </w:t>
      </w:r>
      <w:proofErr w:type="spellStart"/>
      <w:r>
        <w:t>yra</w:t>
      </w:r>
      <w:proofErr w:type="spellEnd"/>
      <w:r>
        <w:t xml:space="preserve"> </w:t>
      </w:r>
      <w:proofErr w:type="spellStart"/>
      <w:r>
        <w:t>fizinių</w:t>
      </w:r>
      <w:proofErr w:type="spellEnd"/>
      <w:r>
        <w:t xml:space="preserve"> </w:t>
      </w:r>
      <w:proofErr w:type="spellStart"/>
      <w:r>
        <w:t>gebėjimų</w:t>
      </w:r>
      <w:proofErr w:type="spellEnd"/>
      <w:r>
        <w:t xml:space="preserve"> </w:t>
      </w:r>
      <w:proofErr w:type="spellStart"/>
      <w:r>
        <w:t>ugdymas</w:t>
      </w:r>
      <w:proofErr w:type="spellEnd"/>
      <w:r>
        <w:t xml:space="preserve"> </w:t>
      </w:r>
      <w:proofErr w:type="spellStart"/>
      <w:r>
        <w:t>ir</w:t>
      </w:r>
      <w:proofErr w:type="spellEnd"/>
      <w:r>
        <w:t xml:space="preserve"> </w:t>
      </w:r>
      <w:proofErr w:type="spellStart"/>
      <w:r>
        <w:t>teniso</w:t>
      </w:r>
      <w:proofErr w:type="spellEnd"/>
      <w:r>
        <w:t xml:space="preserve"> </w:t>
      </w:r>
      <w:proofErr w:type="spellStart"/>
      <w:r>
        <w:t>įgūdžių</w:t>
      </w:r>
      <w:proofErr w:type="spellEnd"/>
      <w:r>
        <w:t xml:space="preserve"> </w:t>
      </w:r>
      <w:proofErr w:type="spellStart"/>
      <w:r>
        <w:t>vystymas</w:t>
      </w:r>
      <w:proofErr w:type="spellEnd"/>
      <w:r>
        <w:t xml:space="preserve"> </w:t>
      </w:r>
      <w:proofErr w:type="spellStart"/>
      <w:r>
        <w:t>linksmoje</w:t>
      </w:r>
      <w:proofErr w:type="spellEnd"/>
      <w:r>
        <w:t xml:space="preserve"> </w:t>
      </w:r>
      <w:proofErr w:type="spellStart"/>
      <w:r>
        <w:t>ir</w:t>
      </w:r>
      <w:proofErr w:type="spellEnd"/>
      <w:r>
        <w:t xml:space="preserve"> </w:t>
      </w:r>
      <w:proofErr w:type="spellStart"/>
      <w:r>
        <w:t>motyvuojančioje</w:t>
      </w:r>
      <w:proofErr w:type="spellEnd"/>
      <w:r>
        <w:t xml:space="preserve"> </w:t>
      </w:r>
      <w:proofErr w:type="spellStart"/>
      <w:r>
        <w:t>aplinkoje</w:t>
      </w:r>
      <w:proofErr w:type="spellEnd"/>
      <w:r>
        <w:t>.</w:t>
      </w:r>
    </w:p>
    <w:p w14:paraId="62B51954" w14:textId="45D13701" w:rsidR="00321DC7" w:rsidRDefault="00321DC7" w:rsidP="00321DC7">
      <w:pPr>
        <w:jc w:val="both"/>
        <w:rPr>
          <w:lang w:val="lt-LT"/>
        </w:rPr>
      </w:pPr>
      <w:proofErr w:type="spellStart"/>
      <w:r>
        <w:t>Treniruo</w:t>
      </w:r>
      <w:r>
        <w:rPr>
          <w:lang w:val="lt-LT"/>
        </w:rPr>
        <w:t>čių</w:t>
      </w:r>
      <w:proofErr w:type="spellEnd"/>
      <w:r>
        <w:rPr>
          <w:lang w:val="lt-LT"/>
        </w:rPr>
        <w:t xml:space="preserve"> grupės:</w:t>
      </w:r>
    </w:p>
    <w:p w14:paraId="4680130E" w14:textId="77777777" w:rsidR="00321DC7" w:rsidRPr="0050693D" w:rsidRDefault="00321DC7" w:rsidP="00321DC7">
      <w:pPr>
        <w:pStyle w:val="ListParagraph"/>
        <w:numPr>
          <w:ilvl w:val="0"/>
          <w:numId w:val="1"/>
        </w:numPr>
        <w:ind w:left="357" w:hanging="357"/>
        <w:jc w:val="both"/>
        <w:rPr>
          <w:lang w:val="lt-LT"/>
        </w:rPr>
      </w:pPr>
      <w:r w:rsidRPr="0050693D">
        <w:rPr>
          <w:lang w:val="lt-LT"/>
        </w:rPr>
        <w:t>Balto kamuolio grupės - 3-5 metai</w:t>
      </w:r>
    </w:p>
    <w:p w14:paraId="3A67CBC4" w14:textId="77777777" w:rsidR="00321DC7" w:rsidRPr="0050693D" w:rsidRDefault="00321DC7" w:rsidP="00321DC7">
      <w:pPr>
        <w:pStyle w:val="ListParagraph"/>
        <w:numPr>
          <w:ilvl w:val="0"/>
          <w:numId w:val="1"/>
        </w:numPr>
        <w:ind w:left="357" w:hanging="357"/>
        <w:jc w:val="both"/>
        <w:rPr>
          <w:lang w:val="lt-LT"/>
        </w:rPr>
      </w:pPr>
      <w:r w:rsidRPr="0050693D">
        <w:rPr>
          <w:lang w:val="lt-LT"/>
        </w:rPr>
        <w:t>Violetinio amžiaus grupės - 4-6 metai</w:t>
      </w:r>
    </w:p>
    <w:p w14:paraId="3B00E336" w14:textId="77777777" w:rsidR="00321DC7" w:rsidRPr="0050693D" w:rsidRDefault="00321DC7" w:rsidP="00321DC7">
      <w:pPr>
        <w:pStyle w:val="ListParagraph"/>
        <w:numPr>
          <w:ilvl w:val="0"/>
          <w:numId w:val="1"/>
        </w:numPr>
        <w:ind w:left="357" w:hanging="357"/>
        <w:jc w:val="both"/>
        <w:rPr>
          <w:lang w:val="lt-LT"/>
        </w:rPr>
      </w:pPr>
      <w:r w:rsidRPr="0050693D">
        <w:rPr>
          <w:lang w:val="lt-LT"/>
        </w:rPr>
        <w:t>Raudono kamuolio grupės - 6-8 metai</w:t>
      </w:r>
    </w:p>
    <w:p w14:paraId="2C19739F" w14:textId="77777777" w:rsidR="00321DC7" w:rsidRPr="0050693D" w:rsidRDefault="00321DC7" w:rsidP="00321DC7">
      <w:pPr>
        <w:pStyle w:val="ListParagraph"/>
        <w:numPr>
          <w:ilvl w:val="0"/>
          <w:numId w:val="1"/>
        </w:numPr>
        <w:ind w:left="357" w:hanging="357"/>
        <w:jc w:val="both"/>
        <w:rPr>
          <w:lang w:val="lt-LT"/>
        </w:rPr>
      </w:pPr>
      <w:r w:rsidRPr="0050693D">
        <w:rPr>
          <w:lang w:val="lt-LT"/>
        </w:rPr>
        <w:t>Oranžinio kamuolio grupės - 8-9 metai</w:t>
      </w:r>
    </w:p>
    <w:p w14:paraId="67756EE7" w14:textId="77777777" w:rsidR="00321DC7" w:rsidRPr="0050693D" w:rsidRDefault="00321DC7" w:rsidP="00321DC7">
      <w:pPr>
        <w:pStyle w:val="ListParagraph"/>
        <w:numPr>
          <w:ilvl w:val="0"/>
          <w:numId w:val="1"/>
        </w:numPr>
        <w:ind w:left="357" w:hanging="357"/>
        <w:jc w:val="both"/>
        <w:rPr>
          <w:lang w:val="lt-LT"/>
        </w:rPr>
      </w:pPr>
      <w:r w:rsidRPr="0050693D">
        <w:rPr>
          <w:lang w:val="lt-LT"/>
        </w:rPr>
        <w:t>Žalio kamuolio grupės - 9-10 metai</w:t>
      </w:r>
    </w:p>
    <w:p w14:paraId="2EE5F1F5" w14:textId="57A5E6AF" w:rsidR="00321DC7" w:rsidRDefault="00321DC7" w:rsidP="00321DC7">
      <w:pPr>
        <w:pStyle w:val="ListParagraph"/>
        <w:numPr>
          <w:ilvl w:val="0"/>
          <w:numId w:val="1"/>
        </w:numPr>
        <w:ind w:left="357" w:hanging="357"/>
        <w:jc w:val="both"/>
        <w:rPr>
          <w:lang w:val="lt-LT"/>
        </w:rPr>
      </w:pPr>
      <w:r w:rsidRPr="0050693D">
        <w:rPr>
          <w:lang w:val="lt-LT"/>
        </w:rPr>
        <w:t>Geltono kamuolio grupės - 11+ metai</w:t>
      </w:r>
    </w:p>
    <w:p w14:paraId="2DAB749A" w14:textId="77777777" w:rsidR="00321DC7" w:rsidRDefault="00321DC7" w:rsidP="00321DC7">
      <w:pPr>
        <w:jc w:val="both"/>
        <w:rPr>
          <w:lang w:val="lt-LT"/>
        </w:rPr>
      </w:pPr>
    </w:p>
    <w:p w14:paraId="4D9B9494" w14:textId="77777777" w:rsidR="00321DC7" w:rsidRPr="00321DC7" w:rsidRDefault="00321DC7" w:rsidP="00321DC7">
      <w:pPr>
        <w:jc w:val="both"/>
        <w:rPr>
          <w:b/>
          <w:bCs/>
          <w:lang w:val="lt-LT"/>
        </w:rPr>
      </w:pPr>
      <w:r w:rsidRPr="00321DC7">
        <w:rPr>
          <w:b/>
          <w:bCs/>
          <w:lang w:val="lt-LT"/>
        </w:rPr>
        <w:t>Savaitgalis Su Tenisu</w:t>
      </w:r>
    </w:p>
    <w:p w14:paraId="13E49A81" w14:textId="649FD1F9" w:rsidR="00321DC7" w:rsidRPr="00321DC7" w:rsidRDefault="00321DC7" w:rsidP="00321DC7">
      <w:pPr>
        <w:jc w:val="both"/>
        <w:rPr>
          <w:lang w:val="lt-LT"/>
        </w:rPr>
      </w:pPr>
      <w:r w:rsidRPr="00321DC7">
        <w:rPr>
          <w:lang w:val="lt-LT"/>
        </w:rPr>
        <w:t>Savaitgalio tenisas yra skirtas tiems, kurie savaitės eigoje daug mokosi, lanko įvairius būrelius, tačiau nori išbandyti ir tenisą. Treniruočių tikslas yra linksmoje aplinkoje supažindinti vaikus su tenisu, išmokyti teniso taisyklių, lavinti fizines, technines bei žaidybines savybes. Čia vaikai gerai ir aktyviai praleis laiką, bei turės galimybę pažinti ir pamėgti tenisą.</w:t>
      </w:r>
    </w:p>
    <w:p w14:paraId="1A0D0724" w14:textId="3976F1B6" w:rsidR="00321DC7" w:rsidRDefault="00321DC7" w:rsidP="00321DC7">
      <w:pPr>
        <w:jc w:val="both"/>
        <w:rPr>
          <w:lang w:val="lt-LT"/>
        </w:rPr>
      </w:pPr>
      <w:r>
        <w:rPr>
          <w:lang w:val="lt-LT"/>
        </w:rPr>
        <w:t>Treniruočių grupės:</w:t>
      </w:r>
    </w:p>
    <w:p w14:paraId="7D98D017" w14:textId="77777777" w:rsidR="00321DC7" w:rsidRDefault="00321DC7" w:rsidP="00321DC7">
      <w:pPr>
        <w:pStyle w:val="ListParagraph"/>
        <w:numPr>
          <w:ilvl w:val="0"/>
          <w:numId w:val="1"/>
        </w:numPr>
        <w:ind w:left="357" w:hanging="357"/>
        <w:jc w:val="both"/>
        <w:rPr>
          <w:lang w:val="lt-LT"/>
        </w:rPr>
      </w:pPr>
      <w:r w:rsidRPr="00C4756B">
        <w:rPr>
          <w:lang w:val="lt-LT"/>
        </w:rPr>
        <w:t>Mažųjų grupė - 3-6 metai</w:t>
      </w:r>
      <w:r w:rsidRPr="0050693D">
        <w:rPr>
          <w:lang w:val="lt-LT"/>
        </w:rPr>
        <w:t xml:space="preserve"> </w:t>
      </w:r>
    </w:p>
    <w:p w14:paraId="4F829F8B" w14:textId="77777777" w:rsidR="00321DC7" w:rsidRDefault="00321DC7" w:rsidP="00321DC7">
      <w:pPr>
        <w:pStyle w:val="ListParagraph"/>
        <w:numPr>
          <w:ilvl w:val="0"/>
          <w:numId w:val="1"/>
        </w:numPr>
        <w:ind w:left="357" w:hanging="357"/>
        <w:jc w:val="both"/>
        <w:rPr>
          <w:lang w:val="lt-LT"/>
        </w:rPr>
      </w:pPr>
      <w:r w:rsidRPr="00C4756B">
        <w:rPr>
          <w:lang w:val="lt-LT"/>
        </w:rPr>
        <w:t>Vaikučių grupė - 7-10 metų</w:t>
      </w:r>
      <w:r w:rsidRPr="0050693D">
        <w:rPr>
          <w:lang w:val="lt-LT"/>
        </w:rPr>
        <w:t xml:space="preserve"> </w:t>
      </w:r>
    </w:p>
    <w:p w14:paraId="2A44A976" w14:textId="2886A804" w:rsidR="00321DC7" w:rsidRDefault="00321DC7" w:rsidP="00321DC7">
      <w:pPr>
        <w:pStyle w:val="ListParagraph"/>
        <w:numPr>
          <w:ilvl w:val="0"/>
          <w:numId w:val="1"/>
        </w:numPr>
        <w:ind w:left="357" w:hanging="357"/>
        <w:jc w:val="both"/>
        <w:rPr>
          <w:lang w:val="lt-LT"/>
        </w:rPr>
      </w:pPr>
      <w:r w:rsidRPr="00C4756B">
        <w:rPr>
          <w:lang w:val="lt-LT"/>
        </w:rPr>
        <w:t>Vyresniųjų grupė - 11-15 metų</w:t>
      </w:r>
    </w:p>
    <w:p w14:paraId="4CD1A3DB" w14:textId="77777777" w:rsidR="00321DC7" w:rsidRDefault="00321DC7" w:rsidP="00321DC7">
      <w:pPr>
        <w:jc w:val="both"/>
        <w:rPr>
          <w:lang w:val="lt-LT"/>
        </w:rPr>
      </w:pPr>
    </w:p>
    <w:p w14:paraId="27218653" w14:textId="23FD850A" w:rsidR="00321DC7" w:rsidRPr="00321DC7" w:rsidRDefault="00321DC7" w:rsidP="00321DC7">
      <w:pPr>
        <w:jc w:val="both"/>
        <w:rPr>
          <w:b/>
          <w:bCs/>
          <w:lang w:val="lt-LT"/>
        </w:rPr>
      </w:pPr>
      <w:r w:rsidRPr="00321DC7">
        <w:rPr>
          <w:b/>
          <w:bCs/>
          <w:lang w:val="lt-LT"/>
        </w:rPr>
        <w:t>Fizinio treniruotės</w:t>
      </w:r>
    </w:p>
    <w:p w14:paraId="34B364B4" w14:textId="67958723" w:rsidR="00321DC7" w:rsidRDefault="00321DC7" w:rsidP="00321DC7">
      <w:pPr>
        <w:jc w:val="both"/>
        <w:rPr>
          <w:lang w:val="lt-LT"/>
        </w:rPr>
      </w:pPr>
      <w:r w:rsidRPr="00321DC7">
        <w:rPr>
          <w:lang w:val="lt-LT"/>
        </w:rPr>
        <w:t xml:space="preserve">Jaunimo fizinės treniruotės sporto salėje skirtos siekiant gerinti bendrą fizinę būklę pagal kiekvienam amžiui pritaikytus parametrus. Jaunesniems vaikams daugiausia dėmesio skiriama koordinacijos, pusiausvyros, greičio ir lankstumo lavinimui, o vyresniems – papildomai ugdomos ištvermės, jėgos ir stabilumo savybės. Treniruotės vyksta struktūruotai ir saugiai, skatinant jaunimą stiprinti fizinius gebėjimus bei formuoti sveikus judėjimo </w:t>
      </w:r>
      <w:r w:rsidRPr="00321DC7">
        <w:rPr>
          <w:lang w:val="lt-LT"/>
        </w:rPr>
        <w:lastRenderedPageBreak/>
        <w:t>įpročius</w:t>
      </w:r>
      <w:r w:rsidR="006C0572">
        <w:rPr>
          <w:lang w:val="lt-LT"/>
        </w:rPr>
        <w:t xml:space="preserve">. Didelis dėmesys treniruotėse skiriamas pratimams, tiesiogiai gerinantiems tenisui ir padeliui reikalingas savybes. </w:t>
      </w:r>
    </w:p>
    <w:p w14:paraId="05034C8D" w14:textId="3D83C94B" w:rsidR="00321DC7" w:rsidRDefault="00321DC7" w:rsidP="00321DC7">
      <w:pPr>
        <w:jc w:val="both"/>
        <w:rPr>
          <w:lang w:val="lt-LT"/>
        </w:rPr>
      </w:pPr>
      <w:r>
        <w:rPr>
          <w:lang w:val="lt-LT"/>
        </w:rPr>
        <w:t>Treniruočių grupės:</w:t>
      </w:r>
    </w:p>
    <w:p w14:paraId="33AE9B1C" w14:textId="7ED38069" w:rsidR="00321DC7" w:rsidRDefault="00321DC7" w:rsidP="00321DC7">
      <w:pPr>
        <w:pStyle w:val="ListParagraph"/>
        <w:numPr>
          <w:ilvl w:val="0"/>
          <w:numId w:val="1"/>
        </w:numPr>
        <w:ind w:left="357" w:hanging="357"/>
        <w:jc w:val="both"/>
        <w:rPr>
          <w:lang w:val="lt-LT"/>
        </w:rPr>
      </w:pPr>
      <w:r w:rsidRPr="00C4756B">
        <w:rPr>
          <w:lang w:val="lt-LT"/>
        </w:rPr>
        <w:t xml:space="preserve">Mažųjų grupė - </w:t>
      </w:r>
      <w:r>
        <w:t>7</w:t>
      </w:r>
      <w:r w:rsidRPr="00C4756B">
        <w:rPr>
          <w:lang w:val="lt-LT"/>
        </w:rPr>
        <w:t>-</w:t>
      </w:r>
      <w:r>
        <w:rPr>
          <w:lang w:val="lt-LT"/>
        </w:rPr>
        <w:t>10</w:t>
      </w:r>
      <w:r w:rsidRPr="00C4756B">
        <w:rPr>
          <w:lang w:val="lt-LT"/>
        </w:rPr>
        <w:t xml:space="preserve"> metai</w:t>
      </w:r>
      <w:r w:rsidRPr="0050693D">
        <w:rPr>
          <w:lang w:val="lt-LT"/>
        </w:rPr>
        <w:t xml:space="preserve"> </w:t>
      </w:r>
    </w:p>
    <w:p w14:paraId="4C8140EF" w14:textId="7403246A" w:rsidR="00321DC7" w:rsidRDefault="00321DC7" w:rsidP="00321DC7">
      <w:pPr>
        <w:pStyle w:val="ListParagraph"/>
        <w:numPr>
          <w:ilvl w:val="0"/>
          <w:numId w:val="1"/>
        </w:numPr>
        <w:ind w:left="357" w:hanging="357"/>
        <w:jc w:val="both"/>
        <w:rPr>
          <w:lang w:val="lt-LT"/>
        </w:rPr>
      </w:pPr>
      <w:r>
        <w:rPr>
          <w:lang w:val="lt-LT"/>
        </w:rPr>
        <w:t>Vyresniųjų</w:t>
      </w:r>
      <w:r w:rsidRPr="00C4756B">
        <w:rPr>
          <w:lang w:val="lt-LT"/>
        </w:rPr>
        <w:t xml:space="preserve"> grupė - </w:t>
      </w:r>
      <w:r>
        <w:rPr>
          <w:lang w:val="lt-LT"/>
        </w:rPr>
        <w:t>11</w:t>
      </w:r>
      <w:r w:rsidRPr="00C4756B">
        <w:rPr>
          <w:lang w:val="lt-LT"/>
        </w:rPr>
        <w:t>-1</w:t>
      </w:r>
      <w:r>
        <w:rPr>
          <w:lang w:val="lt-LT"/>
        </w:rPr>
        <w:t>6</w:t>
      </w:r>
      <w:r w:rsidRPr="00C4756B">
        <w:rPr>
          <w:lang w:val="lt-LT"/>
        </w:rPr>
        <w:t xml:space="preserve"> metų</w:t>
      </w:r>
      <w:r w:rsidRPr="0050693D">
        <w:rPr>
          <w:lang w:val="lt-LT"/>
        </w:rPr>
        <w:t xml:space="preserve"> </w:t>
      </w:r>
    </w:p>
    <w:p w14:paraId="125DC918" w14:textId="77777777" w:rsidR="00321DC7" w:rsidRPr="00321DC7" w:rsidRDefault="00321DC7" w:rsidP="00321DC7">
      <w:pPr>
        <w:jc w:val="both"/>
        <w:rPr>
          <w:lang w:val="lt-LT"/>
        </w:rPr>
      </w:pPr>
    </w:p>
    <w:sectPr w:rsidR="00321DC7" w:rsidRPr="0032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17ED6"/>
    <w:multiLevelType w:val="hybridMultilevel"/>
    <w:tmpl w:val="3D40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44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C7"/>
    <w:rsid w:val="001A38CA"/>
    <w:rsid w:val="00321DC7"/>
    <w:rsid w:val="006C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E77EC"/>
  <w15:chartTrackingRefBased/>
  <w15:docId w15:val="{9A25B85B-3A47-6C46-A0B3-8165BED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DC7"/>
    <w:rPr>
      <w:rFonts w:eastAsiaTheme="majorEastAsia" w:cstheme="majorBidi"/>
      <w:color w:val="272727" w:themeColor="text1" w:themeTint="D8"/>
    </w:rPr>
  </w:style>
  <w:style w:type="paragraph" w:styleId="Title">
    <w:name w:val="Title"/>
    <w:basedOn w:val="Normal"/>
    <w:next w:val="Normal"/>
    <w:link w:val="TitleChar"/>
    <w:uiPriority w:val="10"/>
    <w:qFormat/>
    <w:rsid w:val="00321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DC7"/>
    <w:pPr>
      <w:spacing w:before="160"/>
      <w:jc w:val="center"/>
    </w:pPr>
    <w:rPr>
      <w:i/>
      <w:iCs/>
      <w:color w:val="404040" w:themeColor="text1" w:themeTint="BF"/>
    </w:rPr>
  </w:style>
  <w:style w:type="character" w:customStyle="1" w:styleId="QuoteChar">
    <w:name w:val="Quote Char"/>
    <w:basedOn w:val="DefaultParagraphFont"/>
    <w:link w:val="Quote"/>
    <w:uiPriority w:val="29"/>
    <w:rsid w:val="00321DC7"/>
    <w:rPr>
      <w:i/>
      <w:iCs/>
      <w:color w:val="404040" w:themeColor="text1" w:themeTint="BF"/>
    </w:rPr>
  </w:style>
  <w:style w:type="paragraph" w:styleId="ListParagraph">
    <w:name w:val="List Paragraph"/>
    <w:basedOn w:val="Normal"/>
    <w:uiPriority w:val="34"/>
    <w:qFormat/>
    <w:rsid w:val="00321DC7"/>
    <w:pPr>
      <w:ind w:left="720"/>
      <w:contextualSpacing/>
    </w:pPr>
  </w:style>
  <w:style w:type="character" w:styleId="IntenseEmphasis">
    <w:name w:val="Intense Emphasis"/>
    <w:basedOn w:val="DefaultParagraphFont"/>
    <w:uiPriority w:val="21"/>
    <w:qFormat/>
    <w:rsid w:val="00321DC7"/>
    <w:rPr>
      <w:i/>
      <w:iCs/>
      <w:color w:val="0F4761" w:themeColor="accent1" w:themeShade="BF"/>
    </w:rPr>
  </w:style>
  <w:style w:type="paragraph" w:styleId="IntenseQuote">
    <w:name w:val="Intense Quote"/>
    <w:basedOn w:val="Normal"/>
    <w:next w:val="Normal"/>
    <w:link w:val="IntenseQuoteChar"/>
    <w:uiPriority w:val="30"/>
    <w:qFormat/>
    <w:rsid w:val="00321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DC7"/>
    <w:rPr>
      <w:i/>
      <w:iCs/>
      <w:color w:val="0F4761" w:themeColor="accent1" w:themeShade="BF"/>
    </w:rPr>
  </w:style>
  <w:style w:type="character" w:styleId="IntenseReference">
    <w:name w:val="Intense Reference"/>
    <w:basedOn w:val="DefaultParagraphFont"/>
    <w:uiPriority w:val="32"/>
    <w:qFormat/>
    <w:rsid w:val="00321D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Mačinskas, Eligijus</dc:creator>
  <cp:keywords/>
  <dc:description/>
  <cp:lastModifiedBy>Mačinskas, Eligijus</cp:lastModifiedBy>
  <cp:revision>2</cp:revision>
  <dcterms:created xsi:type="dcterms:W3CDTF">2025-02-09T17:13:00Z</dcterms:created>
  <dcterms:modified xsi:type="dcterms:W3CDTF">2025-02-09T17:19:00Z</dcterms:modified>
</cp:coreProperties>
</file>